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DC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第五章 生物技术的安全与伦理</w:t>
      </w:r>
    </w:p>
    <w:p w14:paraId="723D1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我国禁止生殖性克隆人</w:t>
      </w:r>
    </w:p>
    <w:p w14:paraId="0DAF9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B297F3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1.克隆技术根据目的不同,有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治疗性克隆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生殖性克隆</w:t>
      </w:r>
      <w:r>
        <w:rPr>
          <w:rFonts w:hint="eastAsia"/>
          <w:sz w:val="21"/>
          <w:lang w:val="en-US" w:eastAsia="zh-CN"/>
        </w:rPr>
        <w:t>两种。</w:t>
      </w:r>
    </w:p>
    <w:p w14:paraId="549E28E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生殖性克隆</w:t>
      </w:r>
      <w:r>
        <w:rPr>
          <w:rFonts w:hint="default"/>
          <w:sz w:val="21"/>
          <w:lang w:val="en-US" w:eastAsia="zh-CN"/>
        </w:rPr>
        <w:t>是指通过克隆技术产生独立生存的新个体。</w:t>
      </w:r>
    </w:p>
    <w:p w14:paraId="74A8865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治疗性克隆</w:t>
      </w:r>
      <w:r>
        <w:rPr>
          <w:rFonts w:hint="default"/>
          <w:sz w:val="21"/>
          <w:lang w:val="en-US" w:eastAsia="zh-CN"/>
        </w:rPr>
        <w:t>是指利用克隆技术产生特定的细胞、组织和器官，用它们来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修复或替代</w:t>
      </w:r>
      <w:r>
        <w:rPr>
          <w:rFonts w:hint="default"/>
          <w:sz w:val="21"/>
          <w:lang w:val="en-US" w:eastAsia="zh-CN"/>
        </w:rPr>
        <w:t>受损的细胞、组织和器官，从而达到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的目的。</w:t>
      </w:r>
    </w:p>
    <w:p w14:paraId="799BF08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我国政府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坚决反对</w:t>
      </w:r>
      <w:r>
        <w:rPr>
          <w:rFonts w:hint="default"/>
          <w:sz w:val="21"/>
          <w:lang w:val="en-US" w:eastAsia="zh-CN"/>
        </w:rPr>
        <w:t>克隆人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进行任何生殖性克隆人实验。</w:t>
      </w:r>
    </w:p>
    <w:p w14:paraId="24F432A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  <w:lang w:val="en-US" w:eastAsia="zh-CN"/>
        </w:rPr>
        <w:t>我国政府一再重申四不原则：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不赞成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不支持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不接受</w:t>
      </w:r>
      <w:r>
        <w:rPr>
          <w:rFonts w:hint="default"/>
          <w:sz w:val="21"/>
          <w:lang w:val="en-US" w:eastAsia="zh-CN"/>
        </w:rPr>
        <w:t>任何生殖性克隆人实验。</w:t>
      </w:r>
    </w:p>
    <w:p w14:paraId="2171E1D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设计试管婴儿</w:t>
      </w:r>
      <w:r>
        <w:rPr>
          <w:rFonts w:hint="eastAsia"/>
          <w:sz w:val="21"/>
          <w:lang w:val="en-US" w:eastAsia="zh-CN"/>
        </w:rPr>
        <w:t>：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需</w:t>
      </w:r>
      <w:r>
        <w:rPr>
          <w:rFonts w:hint="default"/>
          <w:sz w:val="21"/>
          <w:lang w:val="en-US" w:eastAsia="zh-CN"/>
        </w:rPr>
        <w:t>进行遗传诊断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筛选出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符合要求</w:t>
      </w:r>
      <w:r>
        <w:rPr>
          <w:rFonts w:hint="default"/>
          <w:sz w:val="21"/>
          <w:lang w:val="en-US" w:eastAsia="zh-CN"/>
        </w:rPr>
        <w:t>的胚胎</w:t>
      </w:r>
      <w:r>
        <w:rPr>
          <w:rFonts w:hint="eastAsia"/>
          <w:sz w:val="21"/>
          <w:lang w:val="en-US" w:eastAsia="zh-CN"/>
        </w:rPr>
        <w:t>；用于白血病、贫血病等疾病的治疗。</w:t>
      </w:r>
    </w:p>
    <w:p w14:paraId="6444653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7.试管婴儿：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不需要</w:t>
      </w:r>
      <w:r>
        <w:rPr>
          <w:rFonts w:hint="eastAsia"/>
          <w:sz w:val="21"/>
          <w:lang w:val="en-US" w:eastAsia="zh-CN"/>
        </w:rPr>
        <w:t>进行遗传学诊断，用于解决不孕不育等。</w:t>
      </w:r>
    </w:p>
    <w:p w14:paraId="2318E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D9A2A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与异体器官移植相比，治疗性克隆的优点是避免了免疫排斥反应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0F4D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可以</w:t>
      </w:r>
      <w:r>
        <w:rPr>
          <w:rFonts w:hint="eastAsia"/>
          <w:sz w:val="21"/>
        </w:rPr>
        <w:t>对胚胎进行基因改造和修饰，以创造出具有特定优良性状的“设计婴儿”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F8C49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克隆人是一种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性生殖方式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C398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克隆人证明了人体细胞的细胞核具有全能性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4FB3A13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生殖性克隆人破坏了人类基因多样性的天然属性，不利于人类的生存和进化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EDB3B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治疗性克隆、生殖性克隆和设计试管婴儿均通过克隆技术获取胚胎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1029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生殖性克隆的目的是获得能独立生存的个体，而治疗性克隆只是为了获得特定的细胞、组织或器官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DCF60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.生殖性克隆人可以丰富人类基因的多样性，值得推广。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85E4F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生殖性克隆可以为器官来源不足提供新的解决方案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B1A9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设</w:t>
      </w:r>
      <w:r>
        <w:rPr>
          <w:rFonts w:hint="eastAsia"/>
          <w:sz w:val="21"/>
        </w:rPr>
        <w:t>计试管婴儿技术可减少遗传病的发生概率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58CB3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设计试管婴儿比试管婴儿可能涉及更多的伦理问题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381A3F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生殖性克隆和治疗性克隆都以生产新个体为目的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FD08F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“设计试管婴儿”的技术不属于“治疗性克隆”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EB0C1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E8174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E54A7E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42AE46C8"/>
    <w:rsid w:val="586D5544"/>
    <w:rsid w:val="592D7032"/>
    <w:rsid w:val="5B56564E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DB1A1E5371654EC99587827A1BC1F2D9_13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